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78" w:rsidRDefault="008A4678" w:rsidP="008A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2564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ОБЖ 10-11 классы ФГО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539" cy="88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78" w:rsidRDefault="008A4678" w:rsidP="008A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C3B" w:rsidRPr="00FC2C3B" w:rsidRDefault="00FC2C3B" w:rsidP="008A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C2C3B" w:rsidRPr="00FC2C3B" w:rsidRDefault="00FC2C3B" w:rsidP="00FC2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>Рабочая программа по ОБЖ для 10-11класса разработана на основе:</w:t>
      </w:r>
    </w:p>
    <w:p w:rsidR="00FC2C3B" w:rsidRPr="00FC2C3B" w:rsidRDefault="00FC2C3B" w:rsidP="00FC2C3B">
      <w:pPr>
        <w:pStyle w:val="a3"/>
        <w:numPr>
          <w:ilvl w:val="0"/>
          <w:numId w:val="16"/>
        </w:numPr>
        <w:spacing w:before="0" w:beforeAutospacing="0"/>
        <w:rPr>
          <w:color w:val="000000"/>
        </w:rPr>
      </w:pPr>
      <w:r w:rsidRPr="00FC2C3B">
        <w:rPr>
          <w:color w:val="000000"/>
        </w:rPr>
        <w:t>Закона «Об образовании в Российской Федерации» от 29.12.2012 № 273-ФЗ;</w:t>
      </w:r>
    </w:p>
    <w:p w:rsidR="00FC2C3B" w:rsidRPr="00FC2C3B" w:rsidRDefault="00FC2C3B" w:rsidP="00FC2C3B">
      <w:pPr>
        <w:pStyle w:val="a3"/>
        <w:numPr>
          <w:ilvl w:val="0"/>
          <w:numId w:val="16"/>
        </w:numPr>
        <w:ind w:left="0" w:firstLine="360"/>
      </w:pPr>
      <w:r w:rsidRPr="00FC2C3B">
        <w:t>Федерального государственного образовательного стандарта среднего общего образования, 2012г.;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C2C3B">
        <w:rPr>
          <w:sz w:val="24"/>
          <w:szCs w:val="24"/>
        </w:rPr>
        <w:t xml:space="preserve">Основной образовательной программы среднего общего образования МБОУ «Средняя общеобразовательная школа №2 г. Льгова»; 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C2C3B">
        <w:rPr>
          <w:sz w:val="24"/>
          <w:szCs w:val="24"/>
        </w:rPr>
        <w:t>Базисного учебного плана общеобразовательных учреждений РФ;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C2C3B">
        <w:rPr>
          <w:sz w:val="24"/>
          <w:szCs w:val="24"/>
        </w:rPr>
        <w:t>Учебного плана МБОУ «Средняя общеобразовательная школа №2 г. Льгова»;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FC2C3B">
        <w:rPr>
          <w:sz w:val="24"/>
          <w:szCs w:val="24"/>
        </w:rPr>
        <w:t xml:space="preserve">Программа для общеобразовательных учреждений. Основы безопасности жизнедеятельности 10-11классы. Под общей редакцией </w:t>
      </w:r>
      <w:proofErr w:type="spellStart"/>
      <w:r w:rsidRPr="00FC2C3B">
        <w:rPr>
          <w:sz w:val="24"/>
          <w:szCs w:val="24"/>
        </w:rPr>
        <w:t>А.Т.Смирнова</w:t>
      </w:r>
      <w:proofErr w:type="spellEnd"/>
      <w:r w:rsidRPr="00FC2C3B">
        <w:rPr>
          <w:sz w:val="24"/>
          <w:szCs w:val="24"/>
        </w:rPr>
        <w:t>, Б.О. Хренникова; М., «Просвещение» 2014 г.;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shd w:val="clear" w:color="auto" w:fill="FFFFFF"/>
        <w:ind w:left="0" w:right="91" w:firstLine="360"/>
        <w:jc w:val="both"/>
        <w:rPr>
          <w:color w:val="000000"/>
          <w:sz w:val="24"/>
          <w:szCs w:val="24"/>
        </w:rPr>
      </w:pPr>
      <w:r w:rsidRPr="00FC2C3B">
        <w:rPr>
          <w:color w:val="000000"/>
          <w:sz w:val="24"/>
          <w:szCs w:val="24"/>
        </w:rPr>
        <w:t xml:space="preserve">Перечня учебников </w:t>
      </w:r>
      <w:r w:rsidRPr="00FC2C3B">
        <w:rPr>
          <w:sz w:val="24"/>
          <w:szCs w:val="24"/>
        </w:rPr>
        <w:t xml:space="preserve">МБОУ </w:t>
      </w:r>
      <w:r w:rsidRPr="00FC2C3B">
        <w:rPr>
          <w:color w:val="000000"/>
          <w:sz w:val="24"/>
          <w:szCs w:val="24"/>
        </w:rPr>
        <w:t>«Средняя   общеобразовательная школа №2 г. Льгова;</w:t>
      </w:r>
    </w:p>
    <w:p w:rsidR="00FC2C3B" w:rsidRPr="00FC2C3B" w:rsidRDefault="00FC2C3B" w:rsidP="00FC2C3B">
      <w:pPr>
        <w:pStyle w:val="a4"/>
        <w:numPr>
          <w:ilvl w:val="0"/>
          <w:numId w:val="16"/>
        </w:numPr>
        <w:shd w:val="clear" w:color="auto" w:fill="FFFFFF"/>
        <w:ind w:left="0" w:right="91" w:firstLine="360"/>
        <w:jc w:val="both"/>
        <w:rPr>
          <w:color w:val="000000"/>
          <w:sz w:val="24"/>
          <w:szCs w:val="24"/>
        </w:rPr>
      </w:pPr>
      <w:r w:rsidRPr="00FC2C3B">
        <w:rPr>
          <w:color w:val="000000"/>
          <w:sz w:val="24"/>
          <w:szCs w:val="24"/>
        </w:rPr>
        <w:t xml:space="preserve">Положения о рабочей программе </w:t>
      </w:r>
      <w:r w:rsidRPr="00FC2C3B">
        <w:rPr>
          <w:sz w:val="24"/>
          <w:szCs w:val="24"/>
        </w:rPr>
        <w:t>МБОУ</w:t>
      </w:r>
      <w:r w:rsidRPr="00FC2C3B">
        <w:rPr>
          <w:color w:val="000000"/>
          <w:sz w:val="24"/>
          <w:szCs w:val="24"/>
        </w:rPr>
        <w:t xml:space="preserve"> «Средняя   общеобразовательная школа №2 г. Льгова».</w:t>
      </w:r>
    </w:p>
    <w:p w:rsidR="00FC2C3B" w:rsidRPr="00FC2C3B" w:rsidRDefault="00FC2C3B" w:rsidP="00FC2C3B">
      <w:pPr>
        <w:pStyle w:val="a4"/>
        <w:shd w:val="clear" w:color="auto" w:fill="FFFFFF"/>
        <w:ind w:left="360" w:right="91"/>
        <w:jc w:val="both"/>
        <w:rPr>
          <w:color w:val="000000"/>
          <w:sz w:val="24"/>
          <w:szCs w:val="24"/>
        </w:rPr>
      </w:pPr>
    </w:p>
    <w:p w:rsidR="00FC2C3B" w:rsidRPr="00FC2C3B" w:rsidRDefault="00FC2C3B" w:rsidP="00FC2C3B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3B">
        <w:rPr>
          <w:rFonts w:ascii="Times New Roman" w:hAnsi="Times New Roman" w:cs="Times New Roman"/>
          <w:b/>
          <w:sz w:val="24"/>
          <w:szCs w:val="24"/>
        </w:rPr>
        <w:t>Основными целями и задачами изучения курса ОБЖ являются:</w:t>
      </w:r>
    </w:p>
    <w:p w:rsidR="00FC2C3B" w:rsidRPr="00FC2C3B" w:rsidRDefault="00FC2C3B" w:rsidP="00FC2C3B">
      <w:pPr>
        <w:pStyle w:val="a5"/>
        <w:numPr>
          <w:ilvl w:val="0"/>
          <w:numId w:val="17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 </w:t>
      </w:r>
    </w:p>
    <w:p w:rsidR="00FC2C3B" w:rsidRPr="00FC2C3B" w:rsidRDefault="00FC2C3B" w:rsidP="00FC2C3B">
      <w:pPr>
        <w:pStyle w:val="a5"/>
        <w:numPr>
          <w:ilvl w:val="0"/>
          <w:numId w:val="17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</w:t>
      </w:r>
    </w:p>
    <w:p w:rsidR="00FC2C3B" w:rsidRPr="00FC2C3B" w:rsidRDefault="00FC2C3B" w:rsidP="00FC2C3B">
      <w:pPr>
        <w:pStyle w:val="a5"/>
        <w:numPr>
          <w:ilvl w:val="0"/>
          <w:numId w:val="17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потребности вести здоровый образ жизни; </w:t>
      </w:r>
    </w:p>
    <w:p w:rsidR="00FC2C3B" w:rsidRPr="00FC2C3B" w:rsidRDefault="00FC2C3B" w:rsidP="00FC2C3B">
      <w:pPr>
        <w:pStyle w:val="a5"/>
        <w:numPr>
          <w:ilvl w:val="0"/>
          <w:numId w:val="17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освоение знаний: </w:t>
      </w:r>
    </w:p>
    <w:p w:rsidR="00FC2C3B" w:rsidRPr="00FC2C3B" w:rsidRDefault="00FC2C3B" w:rsidP="00FC2C3B">
      <w:pPr>
        <w:pStyle w:val="a5"/>
        <w:numPr>
          <w:ilvl w:val="1"/>
          <w:numId w:val="18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FC2C3B" w:rsidRPr="00FC2C3B" w:rsidRDefault="00FC2C3B" w:rsidP="00FC2C3B">
      <w:pPr>
        <w:pStyle w:val="a5"/>
        <w:numPr>
          <w:ilvl w:val="1"/>
          <w:numId w:val="18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FC2C3B" w:rsidRPr="00FC2C3B" w:rsidRDefault="00FC2C3B" w:rsidP="00FC2C3B">
      <w:pPr>
        <w:pStyle w:val="a5"/>
        <w:numPr>
          <w:ilvl w:val="1"/>
          <w:numId w:val="18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о государственной системе защиты населения от опасных и чрезвычайных ситуаций мирного и военного времени; </w:t>
      </w:r>
    </w:p>
    <w:p w:rsidR="00FC2C3B" w:rsidRPr="00FC2C3B" w:rsidRDefault="00FC2C3B" w:rsidP="00FC2C3B">
      <w:pPr>
        <w:pStyle w:val="a5"/>
        <w:numPr>
          <w:ilvl w:val="1"/>
          <w:numId w:val="18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об обязанностях граждан по защите государства; </w:t>
      </w:r>
    </w:p>
    <w:p w:rsidR="00FC2C3B" w:rsidRPr="00FC2C3B" w:rsidRDefault="00FC2C3B" w:rsidP="00FC2C3B">
      <w:pPr>
        <w:pStyle w:val="a5"/>
        <w:numPr>
          <w:ilvl w:val="0"/>
          <w:numId w:val="17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формирование умений: </w:t>
      </w:r>
    </w:p>
    <w:p w:rsidR="00FC2C3B" w:rsidRPr="00FC2C3B" w:rsidRDefault="00FC2C3B" w:rsidP="00FC2C3B">
      <w:pPr>
        <w:pStyle w:val="a5"/>
        <w:numPr>
          <w:ilvl w:val="0"/>
          <w:numId w:val="19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 xml:space="preserve">оценки ситуаций, опасных для жизни и здоровья; безопасного поведения в опасных и чрезвычайных ситуациях; </w:t>
      </w:r>
    </w:p>
    <w:p w:rsidR="00FC2C3B" w:rsidRPr="00FC2C3B" w:rsidRDefault="00FC2C3B" w:rsidP="00FC2C3B">
      <w:pPr>
        <w:pStyle w:val="a5"/>
        <w:numPr>
          <w:ilvl w:val="0"/>
          <w:numId w:val="19"/>
        </w:numPr>
        <w:spacing w:before="30" w:after="3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>оказания первой медицинской помощи при неотложных состояниях.</w:t>
      </w:r>
    </w:p>
    <w:p w:rsidR="00FC2C3B" w:rsidRPr="00FC2C3B" w:rsidRDefault="00FC2C3B" w:rsidP="00FC2C3B">
      <w:pPr>
        <w:pStyle w:val="a4"/>
        <w:widowControl w:val="0"/>
        <w:overflowPunct w:val="0"/>
        <w:autoSpaceDE w:val="0"/>
        <w:autoSpaceDN w:val="0"/>
        <w:adjustRightInd w:val="0"/>
        <w:spacing w:line="245" w:lineRule="auto"/>
        <w:ind w:left="1571" w:right="-1"/>
        <w:jc w:val="both"/>
        <w:rPr>
          <w:b/>
          <w:sz w:val="24"/>
          <w:szCs w:val="24"/>
        </w:rPr>
      </w:pPr>
    </w:p>
    <w:p w:rsidR="00FC2C3B" w:rsidRPr="00FC2C3B" w:rsidRDefault="00FC2C3B" w:rsidP="00FC2C3B">
      <w:pPr>
        <w:pStyle w:val="a4"/>
        <w:widowControl w:val="0"/>
        <w:overflowPunct w:val="0"/>
        <w:autoSpaceDE w:val="0"/>
        <w:autoSpaceDN w:val="0"/>
        <w:adjustRightInd w:val="0"/>
        <w:spacing w:line="245" w:lineRule="auto"/>
        <w:ind w:left="1571" w:right="-1"/>
        <w:jc w:val="both"/>
        <w:rPr>
          <w:b/>
          <w:sz w:val="24"/>
          <w:szCs w:val="24"/>
        </w:rPr>
      </w:pPr>
      <w:r w:rsidRPr="00FC2C3B">
        <w:rPr>
          <w:b/>
          <w:sz w:val="24"/>
          <w:szCs w:val="24"/>
        </w:rPr>
        <w:t>Данная рабочая программа ориентирована на использование УМК:</w:t>
      </w:r>
    </w:p>
    <w:p w:rsidR="00FC2C3B" w:rsidRPr="00FC2C3B" w:rsidRDefault="00FC2C3B" w:rsidP="00FC2C3B">
      <w:pPr>
        <w:pStyle w:val="a4"/>
        <w:widowControl w:val="0"/>
        <w:overflowPunct w:val="0"/>
        <w:autoSpaceDE w:val="0"/>
        <w:autoSpaceDN w:val="0"/>
        <w:adjustRightInd w:val="0"/>
        <w:spacing w:line="245" w:lineRule="auto"/>
        <w:ind w:left="1571" w:right="-1"/>
        <w:jc w:val="both"/>
        <w:rPr>
          <w:b/>
          <w:sz w:val="24"/>
          <w:szCs w:val="24"/>
        </w:rPr>
      </w:pPr>
    </w:p>
    <w:p w:rsidR="00FC2C3B" w:rsidRPr="00FC2C3B" w:rsidRDefault="00FC2C3B" w:rsidP="00FC2C3B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5" w:lineRule="auto"/>
        <w:ind w:left="0" w:right="-1" w:firstLine="426"/>
        <w:jc w:val="both"/>
        <w:rPr>
          <w:sz w:val="24"/>
          <w:szCs w:val="24"/>
        </w:rPr>
      </w:pPr>
      <w:r w:rsidRPr="00FC2C3B">
        <w:rPr>
          <w:sz w:val="24"/>
          <w:szCs w:val="24"/>
        </w:rPr>
        <w:t xml:space="preserve">Основы безопасности жизнедеятельности. 10 класс: учебник для общеобразовательных учреждений: базовый уровень/ А. Т. Смирнов, Б. О. Хренников; под ред. А. Т. Смирнова; 2 изд.- М.: Просвещение, 2015.; </w:t>
      </w:r>
    </w:p>
    <w:p w:rsidR="00FC2C3B" w:rsidRPr="00FC2C3B" w:rsidRDefault="00FC2C3B" w:rsidP="00FC2C3B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5" w:lineRule="auto"/>
        <w:ind w:left="0" w:right="-1" w:firstLine="426"/>
        <w:jc w:val="both"/>
        <w:rPr>
          <w:sz w:val="24"/>
          <w:szCs w:val="24"/>
        </w:rPr>
      </w:pPr>
      <w:r w:rsidRPr="00FC2C3B">
        <w:rPr>
          <w:sz w:val="24"/>
          <w:szCs w:val="24"/>
        </w:rPr>
        <w:t xml:space="preserve">Основы безопасности жизнедеятельности. 11 класс: учебник для общеобразовательных учреждений: базовый уровень/ А. Т. Смирнов, Б. О. Хренников; под ред. А. Т. Смирнова; 6 изд.- М.: Просвещение, 2018. </w:t>
      </w:r>
    </w:p>
    <w:p w:rsidR="00407580" w:rsidRPr="00FC2C3B" w:rsidRDefault="00FC2C3B" w:rsidP="00FC2C3B">
      <w:pPr>
        <w:widowControl w:val="0"/>
        <w:overflowPunct w:val="0"/>
        <w:autoSpaceDE w:val="0"/>
        <w:autoSpaceDN w:val="0"/>
        <w:adjustRightInd w:val="0"/>
        <w:spacing w:line="245" w:lineRule="auto"/>
        <w:ind w:right="-1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FC2C3B">
        <w:rPr>
          <w:rFonts w:ascii="Times New Roman" w:hAnsi="Times New Roman" w:cs="Times New Roman"/>
          <w:sz w:val="24"/>
          <w:szCs w:val="24"/>
        </w:rPr>
        <w:t>Согласно Базисному учебному плану, учебному плану на изучение «Основы безопасности жизнедеятельности» в 10-11 классах отводится по 1 часу в неделю, 34 часа в год в каждом классе.</w:t>
      </w:r>
      <w:r w:rsidR="00407580"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 «основы безопасности жизнедеятельности» в основной школе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комплексной безопасности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безопасности дорожного движения;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согласно указанию на дорожных знаках;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охраны окружающей среды;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наиболее неблагоприятные территории в районе проживания;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факторы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экориска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объяснять, как снизить последствия их воздействия;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опознавать, для чего применяются и используются экологические знаки;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оценивать свои действия в области охраны окружающей среды;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явные и скрытые опасности в современных молодежных хобби;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нормативные правовые акты для определения ответственности за асоциальное поведение на транспорте;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оценивать последствия своего поведения на транспорте;</w:t>
      </w:r>
    </w:p>
    <w:p w:rsidR="00407580" w:rsidRPr="00FC2C3B" w:rsidRDefault="00407580" w:rsidP="0040758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населения Российской Федерации от опасных и чрезвычайных ситуаций</w:t>
      </w:r>
    </w:p>
    <w:p w:rsidR="00407580" w:rsidRPr="00FC2C3B" w:rsidRDefault="00407580" w:rsidP="0040758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407580" w:rsidRPr="00FC2C3B" w:rsidRDefault="00407580" w:rsidP="0040758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</w:t>
      </w:r>
      <w:r w:rsidR="003B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егиона проживания, и </w:t>
      </w:r>
      <w:proofErr w:type="spellStart"/>
      <w:r w:rsidR="003B3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опасностей</w:t>
      </w: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ситуаций, возникающих при ведении военных действий или вследствие этих действий;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согласно обозначению на знаках безопасности и плане эвакуации;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в случае необходимости службы экстренной помощи;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407580" w:rsidRPr="00FC2C3B" w:rsidRDefault="00407580" w:rsidP="0040758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противодействия экстремизму, терроризму и наркотизму в Российской Федерации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экстремизма, терроризма и наркотизма;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407580" w:rsidRPr="00FC2C3B" w:rsidRDefault="00407580" w:rsidP="0040758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симптомы употребления наркотических средств;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действия граждан при установлении уровней террористической опасности;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правила и рекомендации в случае проведения террористической акции;</w:t>
      </w:r>
    </w:p>
    <w:p w:rsidR="00407580" w:rsidRPr="00FC2C3B" w:rsidRDefault="00407580" w:rsidP="0040758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здорового образа жизни;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факторы здорового образа жизни;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преимущества здорового образа жизни;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здорового образа жизни для благополучия общества и государства;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факторы и привычки, пагубно влияющие на здоровье человека;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репродуктивного здоровья;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407580" w:rsidRPr="00FC2C3B" w:rsidRDefault="00407580" w:rsidP="0040758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официальными источниками для получения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 о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здоровье, здоровом образе жизни, сохранении и укреплении репродуктивного здоровья.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оказание первой помощи</w:t>
      </w:r>
    </w:p>
    <w:p w:rsidR="00407580" w:rsidRPr="00FC2C3B" w:rsidRDefault="00407580" w:rsidP="0040758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Комментировать</w:t>
      </w: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основных нормативных правовых актов в области оказания первой помощи;</w:t>
      </w:r>
    </w:p>
    <w:p w:rsidR="00407580" w:rsidRPr="00FC2C3B" w:rsidRDefault="00407580" w:rsidP="0040758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области оказания первой помощи для изучения и реализации своих прав, определения ответственности;</w:t>
      </w:r>
    </w:p>
    <w:p w:rsidR="00407580" w:rsidRPr="00FC2C3B" w:rsidRDefault="00407580" w:rsidP="00407580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оказания первой помощи;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первую помощь от медицинской помощи;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неотложных состояниях;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вызывать в случае необходимости службы экстренной помощи;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основные инфекционные болезни;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407580" w:rsidRPr="00FC2C3B" w:rsidRDefault="00407580" w:rsidP="0040758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обороны государства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состояние и тенденции развития современного мира и России;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национальные интересы РФ и стратегические национальные приоритеты;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факторов и источников угроз национальной безопасности, оказывающих негативное влияние на национальные интересы России;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основных внешних и внутренних опасностей;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обороны государства;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основы и организацию обороны РФ;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предназначение и использование ВС РФ в области обороны;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направление военной политики РФ в современных условиях;</w:t>
      </w:r>
    </w:p>
    <w:p w:rsidR="00407580" w:rsidRPr="00FC2C3B" w:rsidRDefault="00407580" w:rsidP="0040758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407580" w:rsidRPr="00FC2C3B" w:rsidRDefault="00407580" w:rsidP="0040758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историю создания ВС РФ;</w:t>
      </w:r>
    </w:p>
    <w:p w:rsidR="00407580" w:rsidRPr="00FC2C3B" w:rsidRDefault="00407580" w:rsidP="0040758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структуру ВС РФ;</w:t>
      </w:r>
    </w:p>
    <w:p w:rsidR="00407580" w:rsidRPr="00FC2C3B" w:rsidRDefault="00407580" w:rsidP="0040758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 рода войск ВС РФ, их предназначение и задачи;</w:t>
      </w:r>
    </w:p>
    <w:p w:rsidR="00407580" w:rsidRPr="00FC2C3B" w:rsidRDefault="00407580" w:rsidP="0040758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символы ВС РФ;</w:t>
      </w:r>
    </w:p>
    <w:p w:rsidR="00407580" w:rsidRPr="00FC2C3B" w:rsidRDefault="00407580" w:rsidP="0040758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воинских традиций и ритуалов ВС РФ.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военной службы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сущность военной службы и составляющие воинской обязанности гражданина РФ;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обязательную и добровольную подготовку к военной службе;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организацию воинского учета;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Общевоинских уставов ВС РФ;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военную форму одежды и знаки различия военнослужащих ВС РФ;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основание увольнения с военной службы;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предназначение запаса;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зачисления и пребывания в запасе;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предназначение мобилизационного резерва;</w:t>
      </w:r>
    </w:p>
    <w:p w:rsidR="00407580" w:rsidRPr="00FC2C3B" w:rsidRDefault="00407580" w:rsidP="0040758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заключения контракта и сроки пребывания в резерве.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начальной военной подготовки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назначение Строевого устава ВС РФ;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Строевой устав ВС РФ при обучении элементам строевой подготовки;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основными понятиями Строевого устава ВС РФ;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и движение без оружия;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в составе отделения на месте и в движении;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команд управления строем с помощью голоса;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назначение, боевые свойства и общее устройство автомата Калашникова;</w:t>
      </w:r>
    </w:p>
    <w:p w:rsidR="00407580" w:rsidRPr="00FC2C3B" w:rsidRDefault="00407580" w:rsidP="0040758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неполную разборку и сборку автомата Калашникова для чистки и смазки;        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хранения автомата;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составляющие патрона;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снаряжать магазин патронами;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явление выстрела и его практическое значение;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влияние отдачи оружия на результат выстрела;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прицел и правильную точку прицеливания для стрельбы по неподвижным целям;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ошибки прицеливания по результатам стрельбы;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изготовку к стрельбе;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назначение и боевые свойства гранат;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наступательные и оборонительные гранаты;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устройство ручных осколочных гранат;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и правила снаряжения и метания ручных гранат;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меры безопасности при обращении с гранатами;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предназначение современного общевойскового боя;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современный общевойсковой бой;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элементы инженерного оборудования позиции солдата и порядок их оборудования;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«К бою», «Встать»;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объяснять, в каких случаях используются перебежки и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перебежки и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(по-пластунски, на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получетвереньках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боку);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по азимутам;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средства индивидуальной защиты;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состав и область применения аптечки индивидуальной;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особенности оказания первой помощи в бою;</w:t>
      </w:r>
    </w:p>
    <w:p w:rsidR="00407580" w:rsidRPr="00FC2C3B" w:rsidRDefault="00407580" w:rsidP="00407580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приемы по выносу раненых с поля боя.</w:t>
      </w:r>
    </w:p>
    <w:p w:rsidR="00407580" w:rsidRPr="00FC2C3B" w:rsidRDefault="00407580" w:rsidP="00407580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Военно-профессиональная деятельность</w:t>
      </w:r>
    </w:p>
    <w:p w:rsidR="00407580" w:rsidRPr="00FC2C3B" w:rsidRDefault="00407580" w:rsidP="0040758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военно-профессиональной деятельности;</w:t>
      </w:r>
    </w:p>
    <w:p w:rsidR="00407580" w:rsidRPr="00FC2C3B" w:rsidRDefault="00407580" w:rsidP="0040758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подготовки граждан по военно-учетным специальностям;</w:t>
      </w:r>
    </w:p>
    <w:p w:rsidR="00407580" w:rsidRPr="00FC2C3B" w:rsidRDefault="00407580" w:rsidP="00407580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407580" w:rsidRPr="00FC2C3B" w:rsidRDefault="00407580" w:rsidP="00407580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407580" w:rsidRPr="00FC2C3B" w:rsidRDefault="00407580" w:rsidP="00407580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«Основы безопасности личности, общества и государства».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  «Основы комплексной безопасности».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личной безопасности в повседневной жизни.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Личная безопасность в условиях чрезвычайных ситуаций.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природного и техногенного характера, причины их возникновения и возможные последствия. Рекомендации населению по правилам </w:t>
      </w: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Современный комплекс проблем безопасности военного характера.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угрозы национальной безопасности России. Национальные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России в военной сфере, защита ее независимости, суверенитета, демократического развития государства, обеспечение национальной обороны.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 2.   Защита населения Российской Федерации от чрезвычайных ситуаций.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 и организационные основы по защите населения от чрезвычайных ситуаций природного и техногенного характера.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структура и задачи.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   Основы противодействия терроризму и экстремизму в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Экстремизм и терроризм -  чрезвычайные опасности для общества и государства.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 борьбы с экстремизмом и терроризмом в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основы системы противодействия терроризму и экстремизму в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антитеррористический комитет (НАК), его предназначение, структура и задачи.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гражданской обороны в противодействии терроризму.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Духовно-нравственные основы противодействия терроризму и экстремизму.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нравственных позиций и личных качеств в формировании антитеррористического поведения.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антиртеррористического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антитеррористического мышления.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Уголовная ответственность за участие в террористической и экстремистской деятельности.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Уголовная ответственность за террористическую деятельность. Уголовный кодекс Российской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 об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Основы медицинских знаний и здорового образа жизни.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4. Основы здорового образа жизни.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медицинских знаний и профилактика инфекционных заболеваний.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инфекционные заболевания, их классификация и профилактика.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Здоровый образ жизни и его составляющие.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составляющие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ритмы и их влияние на работоспособность. Основные понятия о биологических ритмах человека, профилактика утомления.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личной гигиены. Личная гигиена, общие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 и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определения. Уход за кожей, зубами и волосами. Гигиена одежды. Некоторые понятия об очищении организма.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Нравственность и здоровье.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Основы медицинских знаний и оказание первой помощи.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Первая помощь при неотложных состояниях.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ранениях. Понятие о ране, разновидности ран.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 оказания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при ранениях. Понятия об асептике и антисептике.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оказания первой помощи.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 артериального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 иммобилизации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переноски пострадавшего.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травмах опорно-двигательного аппарата.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черепно-мозговой травме, травме груди, травме живота.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травме в области таза, при повреждениях позвоночника, спины.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Обеспечение военной безопасности государства.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Основы обороны государства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Гражданская оборона – составная часть обороноспособности страны.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 защита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дыхания, средства защиты кожи.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Медицинские средства защиты и профилактики. Правила использования средств индивидуальной защиты.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проведения аварийно-спасательных и других неотложных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 в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чрезвычайной ситуации.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Вооруженные Силы Российской Федерации – защитники нашего Отечества.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Вооруженных Сил России.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Вооруженных Сил Российской Федерации и управление Вооруженными Силами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и рода войск Вооруженных Сил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 (СВ), их состав и предназначение, вооружение и военная техника Сухопутных войск.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Военно-морской флот (ВМФ),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 состав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предназначение, вооружение и военная техника Военно-морского флота.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Воздушно-десантные воска, их состав и предназначение.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войска, их состав и предназначение.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воздушно-космической обороны России.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Войска и воинские формирования, не входящие в состав Вооруженных Сил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Боевые традиции Вооруженных Сил России.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 и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верность воинскому долгу – качества защитника Отечества.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и войсковое товарищество – основа боевой готовности частей и подразделений.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Вооруженные Силы Российской Федерации – основа обороны государства.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современных Вооруженных Сил.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(миротворческая) деятельность Вооруженных Сил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Символы воинской части.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– почётные награды за воинские отличия и заслуги в бою и военной службе.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форма одежды и знаки различия, их воспитательное значение.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Воинская обязанность.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воинского учета, основное назначение воинского учета.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граждан по воинскому учету до призыва их на военную службу и при увольнении с военной службы.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индивидуальным качествам военнослужащих – специалистов по сходным воинским должностям.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граждан по военно-учётным специальностям, её предназначения и порядок осуществления.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Добровольная подготовка граждан к военной службе, основные её направления.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медицинского освидетельствования граждан при постановке их на воинский учет. Основное предназначение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освидетельствования  и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его проведения.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Основы военной службы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Размещение и быт военнослужащих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военнослужащих. Содержание </w:t>
      </w:r>
      <w:proofErr w:type="spellStart"/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помещений,обеспече</w:t>
      </w:r>
      <w:proofErr w:type="spellEnd"/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и внутренний порядок в повседневной деятельности военнослужащих, распорядок дня.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военнослужащих, обеспечение безопасности воинской службы.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Суточный наряд, обязанности лиц суточного наряда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Суточный наряд, его предназначение, состав суточного наряда. Обязанности дежурного и дневального по роте.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караульной службы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караульной службы. Общие положения. Часовой и его неприкосновенность. Обязанности часового.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Строевая подготовка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Огневая подготовка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Тактическая подготовка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бой. Обязанности солдата в бою.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военной службы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внутренней службы Вооружённых Сил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 Федерации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Дисциплинарный </w:t>
      </w:r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 Вооружённых</w:t>
      </w:r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Сил Российской Федерации. Устав гарнизонной, комендантской и караульной служб Вооружённых Сил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устав Вооружённых Сил Российской Федерации.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Военнослужащий — вооружённый защитник Отечества</w:t>
      </w: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воинской деятельности. Основные особенности воинской деятельности. Требования воинской </w:t>
      </w:r>
      <w:proofErr w:type="spellStart"/>
      <w:proofErr w:type="gram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деятельности,предъяв</w:t>
      </w:r>
      <w:proofErr w:type="spellEnd"/>
      <w:proofErr w:type="gram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ляемые</w:t>
      </w:r>
      <w:proofErr w:type="spellEnd"/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моральным и индивидуальным качествам гражданина.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Военнослужащий — патриот. Честь и достоинство военнослужащего Вооружённых Сил Российской Федерации. Военнослужащий — специалист своего дела. Военнослужащий — подчинённый, выполняющий требования воинских уставов, приказы командиров и начальников.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военнослужащих.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Ритуалы Вооружённых Сил Российской Федерации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Боевого знамени воинской части.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приведения к Военной присяге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вручения личному составу вооружения, военной техники и стрелкового оружия.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подъёма и спуска Государственного флага РФ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Прохождение военной службы по призыву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 на военную службу. Порядок прохождения военной службы.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 быт военнослужащих.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2C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Прохождение военной службы по контракту</w:t>
      </w: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7580" w:rsidRPr="00FC2C3B" w:rsidRDefault="00407580" w:rsidP="00407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военной службы по контракту. Альтернативная гражданская служба.</w:t>
      </w:r>
    </w:p>
    <w:p w:rsidR="003B304B" w:rsidRDefault="003B304B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C3B" w:rsidRPr="00FC2C3B" w:rsidRDefault="00FC2C3B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353318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C3B" w:rsidRDefault="00FC2C3B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353318" w:rsidRPr="00FC2C3B" w:rsidRDefault="00353318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1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5596"/>
        <w:gridCol w:w="1181"/>
        <w:gridCol w:w="1161"/>
      </w:tblGrid>
      <w:tr w:rsidR="003B304B" w:rsidRPr="00FC2C3B" w:rsidTr="00EC6ED7">
        <w:trPr>
          <w:trHeight w:val="360"/>
        </w:trPr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304B" w:rsidRPr="00EC6ED7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3B304B" w:rsidRPr="00EC6ED7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3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B304B" w:rsidRPr="00FC2C3B" w:rsidTr="00EC6ED7">
        <w:trPr>
          <w:trHeight w:val="360"/>
        </w:trPr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3B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EC6ED7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EC6ED7">
            <w:pPr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2.  Защита населения РФ от чрезвычайных ситуаций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EC6ED7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3.  Основы противодействия терроризму и экстремизму в Российской Федерации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4.  Основы здорового образа жизни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30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Обеспечен</w:t>
            </w:r>
            <w:r w:rsidR="003B304B" w:rsidRPr="00EC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 военной безопасности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22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6.  Основы обороны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EC6ED7" w:rsidP="00FC2C3B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3B304B" w:rsidP="00EC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7.  Основы военной службы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EC6ED7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1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EC6ED7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3B304B" w:rsidP="00EC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65771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C2C3B" w:rsidRPr="00FC2C3B" w:rsidRDefault="00FC2C3B" w:rsidP="00FC2C3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2C3B" w:rsidRPr="00FC2C3B" w:rsidRDefault="00FC2C3B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C3B" w:rsidRPr="00FC2C3B" w:rsidRDefault="00FC2C3B" w:rsidP="00FC2C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C3B" w:rsidRPr="00FC2C3B" w:rsidRDefault="00FC2C3B" w:rsidP="00FC2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53318" w:rsidRDefault="00353318" w:rsidP="00FC2C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C3B" w:rsidRDefault="00FC2C3B" w:rsidP="00FC2C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53318" w:rsidRPr="00FC2C3B" w:rsidRDefault="00353318" w:rsidP="00FC2C3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1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5501"/>
        <w:gridCol w:w="1181"/>
        <w:gridCol w:w="1176"/>
      </w:tblGrid>
      <w:tr w:rsidR="003B304B" w:rsidRPr="00FC2C3B" w:rsidTr="00EC6ED7">
        <w:trPr>
          <w:trHeight w:val="360"/>
        </w:trPr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B304B" w:rsidRPr="00FC2C3B" w:rsidTr="00EC6ED7">
        <w:trPr>
          <w:trHeight w:val="360"/>
        </w:trPr>
        <w:tc>
          <w:tcPr>
            <w:tcW w:w="1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</w:tr>
      <w:tr w:rsidR="003B304B" w:rsidRPr="00FC2C3B" w:rsidTr="00EC6ED7">
        <w:trPr>
          <w:trHeight w:val="46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6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EC6ED7" w:rsidP="00EC6ED7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6C1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6C1" w:rsidRPr="00F65771" w:rsidRDefault="00F65771" w:rsidP="00EC6ED7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6C1" w:rsidRPr="00F65771" w:rsidRDefault="00C346C1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3. Основы противодействия терроризму и экстремизму в РФ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6C1" w:rsidRPr="00F65771" w:rsidRDefault="00F6577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6C1" w:rsidRPr="00FC2C3B" w:rsidRDefault="00C346C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F65771" w:rsidP="00F65771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4.  Основы здорового образа жизни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EC6ED7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F6577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2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F65771" w:rsidP="00F65771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C346C1"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5.  Основы медицинских знаний и оказание первой помощи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C346C1" w:rsidP="00F6577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2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6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Обеспече</w:t>
            </w:r>
            <w:r w:rsidR="00F6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 военной безопасности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C346C1">
        <w:trPr>
          <w:trHeight w:val="28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F65771" w:rsidP="00F65771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6.  Основы обороны государства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4B" w:rsidRPr="00F65771" w:rsidRDefault="00C346C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F6577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F65771" w:rsidP="00F65771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23-33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Раздел 7.  Основы военной службы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C346C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F65771" w:rsidP="00FC2C3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F65771" w:rsidP="00F65771">
            <w:pPr>
              <w:spacing w:after="0" w:line="240" w:lineRule="auto"/>
              <w:ind w:firstLine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F65771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65771" w:rsidRDefault="00F65771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04B" w:rsidRPr="00FC2C3B" w:rsidTr="00EC6ED7">
        <w:trPr>
          <w:trHeight w:val="14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4B" w:rsidRPr="00FC2C3B" w:rsidRDefault="003B304B" w:rsidP="00FC2C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04B" w:rsidRPr="00FC2C3B" w:rsidRDefault="00F65771" w:rsidP="00F65771">
            <w:pPr>
              <w:spacing w:after="0" w:line="240" w:lineRule="auto"/>
              <w:ind w:firstLine="4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C2C3B" w:rsidRPr="00FC2C3B" w:rsidRDefault="00FC2C3B" w:rsidP="00FC2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B" w:rsidRPr="00FC2C3B" w:rsidRDefault="00FC2C3B" w:rsidP="00FC2C3B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C3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3073"/>
        <w:gridCol w:w="947"/>
        <w:gridCol w:w="2774"/>
        <w:gridCol w:w="1884"/>
      </w:tblGrid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Автономное пребывание человека в природной среде. </w:t>
            </w: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1-3зад. стр.8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2зад.4,5 стр.14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дорогах и криминогенных ситуациях.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1-4зад.1, 3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4зад.1-3стр.24-25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доп.матер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EC6ED7">
        <w:trPr>
          <w:trHeight w:val="887"/>
        </w:trPr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EC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при ЧС природного характера.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«Виды ЧС»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5 воп.3зад.1-2 с.30</w:t>
            </w:r>
          </w:p>
          <w:p w:rsidR="00FC2C3B" w:rsidRPr="00FC2C3B" w:rsidRDefault="00FC2C3B" w:rsidP="00EC6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6воп.1-4зад.3,4 с.36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7 воп.1-4с.40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8 воп.1,2 стр. 46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мат-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rPr>
          <w:trHeight w:val="1791"/>
        </w:trPr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9 воп.1-3сообщения по зад.1,2 с.50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10 воп.1,4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Нормативно- 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11таблица ФЗ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по зад.1,2 стр. 58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12 Выводы 1-4 с.62 воп.1-4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 Профилактика их влияния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13сообщ-я по зад.1,2 с.70, воп.1-4 с.70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14 стр. </w:t>
            </w:r>
            <w:proofErr w:type="gram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74.вопр</w:t>
            </w:r>
            <w:proofErr w:type="gram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</w:t>
            </w:r>
          </w:p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мат-ал стр. 74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экстремистская деятельность. 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направления противодействия террористической и экстремистской </w:t>
            </w:r>
            <w:r w:rsidRPr="00FC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15 стр. 80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16 стр. 86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 доп. мат-ал стр.87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Нормативно- правовая база борьбы с терроризмом и экстремизмом в РФ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17 стр. 92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 задание.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18 доп. мат-ал стр.97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19 стр. 102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20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сообщение по заданию стр. 106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участие в террористической и экстремистской деятельности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21,22 УК РФ стр.113,119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воп.1-4 с.112,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23 выводы с.124, воп.1-4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с.125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65771" w:rsidRDefault="00FC2C3B" w:rsidP="00FC2C3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</w:rPr>
              <w:t>§ 24 таб.2 с.132</w:t>
            </w:r>
          </w:p>
          <w:p w:rsidR="00FC2C3B" w:rsidRPr="00F65771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 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71">
              <w:rPr>
                <w:rFonts w:ascii="Times New Roman" w:eastAsia="Times New Roman" w:hAnsi="Times New Roman" w:cs="Times New Roman"/>
                <w:sz w:val="24"/>
                <w:szCs w:val="24"/>
              </w:rPr>
              <w:t>§ 25</w:t>
            </w:r>
            <w:r w:rsidR="00F65771" w:rsidRPr="00F65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136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Биологические ритмы и их влияние на работоспособность человека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65771" w:rsidRPr="00BC30AC" w:rsidRDefault="00FC2C3B" w:rsidP="00F6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AC">
              <w:rPr>
                <w:rFonts w:ascii="Times New Roman" w:hAnsi="Times New Roman" w:cs="Times New Roman"/>
                <w:sz w:val="24"/>
                <w:szCs w:val="24"/>
              </w:rPr>
              <w:t>§ 26,</w:t>
            </w:r>
            <w:r w:rsidR="00F65771" w:rsidRPr="00BC30AC">
              <w:rPr>
                <w:rFonts w:ascii="Times New Roman" w:hAnsi="Times New Roman" w:cs="Times New Roman"/>
                <w:sz w:val="24"/>
                <w:szCs w:val="24"/>
              </w:rPr>
              <w:t>27вопр. стр. 141,</w:t>
            </w:r>
          </w:p>
          <w:p w:rsidR="00F65771" w:rsidRPr="00FC2C3B" w:rsidRDefault="00F65771" w:rsidP="00F657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0AC">
              <w:rPr>
                <w:rFonts w:ascii="Times New Roman" w:hAnsi="Times New Roman" w:cs="Times New Roman"/>
                <w:sz w:val="24"/>
                <w:szCs w:val="24"/>
              </w:rPr>
              <w:t>стр. 147 доп. мат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двигательной активности и физической культуры для здоровья человека. 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C2C3B" w:rsidRPr="00BC30AC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AC">
              <w:rPr>
                <w:rFonts w:ascii="Times New Roman" w:eastAsia="Times New Roman" w:hAnsi="Times New Roman" w:cs="Times New Roman"/>
                <w:sz w:val="24"/>
                <w:szCs w:val="24"/>
              </w:rPr>
              <w:t>§28</w:t>
            </w:r>
            <w:r w:rsidR="00BC30AC" w:rsidRPr="00BC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150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§29рекомендации с.157, </w:t>
            </w:r>
            <w:proofErr w:type="spellStart"/>
            <w:r w:rsidRPr="00BC30AC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BC30AC">
              <w:rPr>
                <w:rFonts w:ascii="Times New Roman" w:eastAsia="Times New Roman" w:hAnsi="Times New Roman" w:cs="Times New Roman"/>
                <w:sz w:val="24"/>
                <w:szCs w:val="24"/>
              </w:rPr>
              <w:t>. и зад. с.156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 и основные задачи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§ 30 зад. 1-3 на выбор </w:t>
            </w:r>
            <w:proofErr w:type="gramStart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одно,воп</w:t>
            </w:r>
            <w:proofErr w:type="gramEnd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.1-4с.162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31воп.1-4зад.1-4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с.168схема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 информирование населения о ЧС мирного и военного времени. Инженерная защита населения.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32зад.1-3 с.172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действия по сигналу «Внимание всем!»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33 воп.1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34уст-во ГП-</w:t>
            </w:r>
            <w:proofErr w:type="gramStart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7,АИ</w:t>
            </w:r>
            <w:proofErr w:type="gramEnd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зад.1-3 с.182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работ в зоне ЧС.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 в </w:t>
            </w:r>
            <w:r w:rsidRPr="00FC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общеобразовательном учреждении.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35зад.1-4 с.186п.6.2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§ 36зад.1,4 с.190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073" w:type="dxa"/>
            <w:vAlign w:val="center"/>
          </w:tcPr>
          <w:p w:rsid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Вооруженных Сил РФ.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37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-я, зад.1,4с.196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38 зад.2,4Сообщения о победных днях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Вооруженных Сил РФ. Руководство и управление ВС РФ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39 воп.1-3схемазад.1-4 с.210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40 схемазад.1-4 с.216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41,42 схема воп.4 зад.2-4 с.220воп.4, зад.2 с.224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43схема воп.4зад. с.228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Воздушно-десантные войска, их состав и предназначение 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44Фильм «Никто, кроме нас!»зад.1-4 с.232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войска, их состав и предназначение.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45 воп.4схемазад.1-3 с.236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073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Войска и воинские формирования, не входящие в состав ВС РФ.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46схема, доп.мат.зад.1-3 с.240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47Рефераты о героях Россиивоп.1-4 с.244зад.2,4 статистика - с.245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073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48 Воп.3,4зад.1-3с.250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073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§58-63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073" w:type="dxa"/>
            <w:vAlign w:val="bottom"/>
          </w:tcPr>
          <w:p w:rsid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§64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 стр. 316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 мат-ал стр.317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C2C3B">
        <w:trPr>
          <w:trHeight w:val="77"/>
        </w:trPr>
        <w:tc>
          <w:tcPr>
            <w:tcW w:w="66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073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 Калашникова</w:t>
            </w:r>
          </w:p>
        </w:tc>
        <w:tc>
          <w:tcPr>
            <w:tcW w:w="947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65  стр.</w:t>
            </w:r>
            <w:proofErr w:type="gram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1-4, задание 1</w:t>
            </w:r>
          </w:p>
        </w:tc>
        <w:tc>
          <w:tcPr>
            <w:tcW w:w="1884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2C3B" w:rsidRDefault="00FC2C3B" w:rsidP="00FC2C3B">
      <w:pPr>
        <w:rPr>
          <w:rFonts w:ascii="Times New Roman" w:hAnsi="Times New Roman" w:cs="Times New Roman"/>
          <w:sz w:val="24"/>
          <w:szCs w:val="24"/>
        </w:rPr>
      </w:pPr>
    </w:p>
    <w:p w:rsidR="00353318" w:rsidRDefault="00353318" w:rsidP="00FC2C3B">
      <w:pPr>
        <w:rPr>
          <w:rFonts w:ascii="Times New Roman" w:hAnsi="Times New Roman" w:cs="Times New Roman"/>
          <w:sz w:val="24"/>
          <w:szCs w:val="24"/>
        </w:rPr>
      </w:pPr>
    </w:p>
    <w:p w:rsidR="00353318" w:rsidRPr="00FC2C3B" w:rsidRDefault="00353318" w:rsidP="00FC2C3B">
      <w:pPr>
        <w:rPr>
          <w:rFonts w:ascii="Times New Roman" w:hAnsi="Times New Roman" w:cs="Times New Roman"/>
          <w:sz w:val="24"/>
          <w:szCs w:val="24"/>
        </w:rPr>
      </w:pPr>
    </w:p>
    <w:p w:rsidR="00FC2C3B" w:rsidRPr="00FC2C3B" w:rsidRDefault="00FC2C3B" w:rsidP="00FC2C3B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C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 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3116"/>
        <w:gridCol w:w="992"/>
        <w:gridCol w:w="2906"/>
        <w:gridCol w:w="1766"/>
      </w:tblGrid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1 воп.1-4, зад. с.10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2 воп.1-4, зад. ПМП при ожоге с.16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сфере современных молодежных увлечений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§3-5 стр.40 задание 1,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 6 воп.1-5, зад. с.46 доп. мат-ал стр. 47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Контртеррористическая операция и условия ее проведения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режим контртеррористической операции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 стр.52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 стр.56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1-4, стр. 57 доп. мат.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rPr>
          <w:trHeight w:val="1791"/>
        </w:trPr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в противодействии терроризму. Применение и участие Вооруженных Сил РФ в борьбе с терроризмом внутри страны и за ее пределами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 стр. 62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1-3,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63 </w:t>
            </w:r>
            <w:proofErr w:type="spellStart"/>
            <w:proofErr w:type="gram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</w:t>
            </w:r>
            <w:proofErr w:type="spellEnd"/>
            <w:proofErr w:type="gram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-ал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§10-11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71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Нравственность </w:t>
            </w:r>
            <w:proofErr w:type="spellStart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издоровый</w:t>
            </w:r>
            <w:proofErr w:type="spellEnd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(ЗОЖ).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 стр.76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1-3,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§13 стр.80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1-3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путем. Понятие о ВИЧ инфицировании и СПИДе. Меры профилактики.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§14-15, стр. 84,88 вопросы, стр.85,89 доп. мат-ал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§16 стр. 92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1-4 подготовить сообщение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медицинская </w:t>
            </w:r>
            <w:proofErr w:type="gramStart"/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 при</w:t>
            </w:r>
            <w:proofErr w:type="gramEnd"/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неотложных </w:t>
            </w:r>
          </w:p>
          <w:p w:rsidR="00FC2C3B" w:rsidRPr="00FC2C3B" w:rsidRDefault="00FC2C3B" w:rsidP="00FC2C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состояниях и инсульте. Первая медицинская помощь при </w:t>
            </w:r>
          </w:p>
          <w:p w:rsidR="00FC2C3B" w:rsidRPr="00FC2C3B" w:rsidRDefault="00FC2C3B" w:rsidP="00FC2C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ранениях.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 и инсульте. Первая медицинская помощь при ранениях.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§17,18 стр. 96, 100, доп. мат. стр. 97,101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оказания первой медицинской </w:t>
            </w:r>
          </w:p>
          <w:p w:rsidR="00FC2C3B" w:rsidRPr="00FC2C3B" w:rsidRDefault="00FC2C3B" w:rsidP="00FC2C3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помощи. Правила остановки артериального кровотечения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оказания </w:t>
            </w:r>
            <w:r w:rsidRPr="00FC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помощи. Правила остановки артериального кровотечения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§19,20 стр.104, 108 </w:t>
            </w: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вопросы, стр. 105, 109 доп. мат.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иммобилизации и переноски пострадавшего. 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§21доп.мат. стр.113.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стр.112.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 </w:t>
            </w:r>
            <w:proofErr w:type="spellStart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доп.мат</w:t>
            </w:r>
            <w:proofErr w:type="spellEnd"/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стр.117.</w:t>
            </w:r>
          </w:p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стр. 116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  <w:p w:rsidR="00FC2C3B" w:rsidRPr="00FC2C3B" w:rsidRDefault="00FC2C3B" w:rsidP="00FC2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черепно-мозговой травме, травме груди и живота.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§23 стр.120 вопросы, доп. мат-ал стр. 121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области таза, повреждении позвоночника, спины.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§24 стр.124 вопросы, доп. мат-ал стр.125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16" w:type="dxa"/>
            <w:vAlign w:val="center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остановке сердца.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§25 стр.130 вопросы, доп. мат-ал стр.131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Вооруженные силы Российской </w:t>
            </w: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- основа обороны </w:t>
            </w:r>
            <w:r w:rsidRPr="00FC2C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государства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§26 стр.138 вопросы 1-4, задание 1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116" w:type="dxa"/>
            <w:vAlign w:val="bottom"/>
          </w:tcPr>
          <w:p w:rsid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Контрольная работа </w:t>
            </w:r>
          </w:p>
          <w:p w:rsidR="00FC2C3B" w:rsidRP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§27 стр.132</w:t>
            </w:r>
            <w:r w:rsidR="0035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Символы воинской чести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§28-30 стр.158</w:t>
            </w:r>
            <w:r w:rsidR="0035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Воинская обязанность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§31 стр.160 вопросы 1-4, задания 1-2.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Организация воинского учета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§32 стр.164 вопросы 1-4,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Первоначальная постановка граждан на воинский учет. Обязанности граждан по воинскому учету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§33,34 стр.168 вопросы 1-4, задания 1-2.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§35 стр.176 вопросы 1-4,</w:t>
            </w: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Общевоинские уставы Вооруженных Сил РФ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- вооруженный </w:t>
            </w:r>
            <w:r w:rsidRPr="00FC2C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защитник Отечества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Военнослужащий-специалист в совершенстве владеющий оружием и военной тактикой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военнослужащего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Ритуалы Вооруженных сил </w:t>
            </w:r>
            <w:r w:rsidRPr="00FC2C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Российской Федерации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2C3B" w:rsidRPr="00FC2C3B" w:rsidRDefault="00FC2C3B" w:rsidP="00FC2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Альтернативная гражданская служба. 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C3B" w:rsidRPr="00FC2C3B" w:rsidTr="00F65771">
        <w:trPr>
          <w:trHeight w:val="77"/>
        </w:trPr>
        <w:tc>
          <w:tcPr>
            <w:tcW w:w="565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116" w:type="dxa"/>
            <w:vAlign w:val="bottom"/>
          </w:tcPr>
          <w:p w:rsidR="00FC2C3B" w:rsidRPr="00FC2C3B" w:rsidRDefault="00FC2C3B" w:rsidP="00FC2C3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3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FC2C3B" w:rsidRPr="00FC2C3B" w:rsidRDefault="00FC2C3B" w:rsidP="00FC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C2C3B" w:rsidRPr="00FC2C3B" w:rsidRDefault="00FC2C3B" w:rsidP="00FC2C3B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2C3B" w:rsidRPr="00FC2C3B" w:rsidRDefault="00FC2C3B" w:rsidP="00FC2C3B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C3B" w:rsidRPr="00FC2C3B" w:rsidRDefault="00FC2C3B" w:rsidP="00FC2C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C3B" w:rsidRPr="00FC2C3B" w:rsidRDefault="00FC2C3B" w:rsidP="00FC2C3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1ECF" w:rsidRPr="00FC2C3B" w:rsidRDefault="007F1ECF">
      <w:pPr>
        <w:rPr>
          <w:rFonts w:ascii="Times New Roman" w:hAnsi="Times New Roman" w:cs="Times New Roman"/>
          <w:sz w:val="24"/>
          <w:szCs w:val="24"/>
        </w:rPr>
      </w:pPr>
    </w:p>
    <w:sectPr w:rsidR="007F1ECF" w:rsidRPr="00FC2C3B" w:rsidSect="00BC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CA" w:rsidRDefault="00943DCA" w:rsidP="00BC30AC">
      <w:pPr>
        <w:spacing w:after="0" w:line="240" w:lineRule="auto"/>
      </w:pPr>
      <w:r>
        <w:separator/>
      </w:r>
    </w:p>
  </w:endnote>
  <w:endnote w:type="continuationSeparator" w:id="0">
    <w:p w:rsidR="00943DCA" w:rsidRDefault="00943DCA" w:rsidP="00BC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78" w:rsidRDefault="008A46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457296"/>
      <w:docPartObj>
        <w:docPartGallery w:val="Page Numbers (Bottom of Page)"/>
        <w:docPartUnique/>
      </w:docPartObj>
    </w:sdtPr>
    <w:sdtEndPr/>
    <w:sdtContent>
      <w:p w:rsidR="00BC30AC" w:rsidRDefault="008A4678">
        <w:pPr>
          <w:pStyle w:val="aa"/>
          <w:jc w:val="right"/>
        </w:pPr>
      </w:p>
      <w:bookmarkStart w:id="0" w:name="_GoBack" w:displacedByCustomXml="next"/>
      <w:bookmarkEnd w:id="0" w:displacedByCustomXml="next"/>
    </w:sdtContent>
  </w:sdt>
  <w:p w:rsidR="00BC30AC" w:rsidRDefault="00BC30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78" w:rsidRDefault="008A46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CA" w:rsidRDefault="00943DCA" w:rsidP="00BC30AC">
      <w:pPr>
        <w:spacing w:after="0" w:line="240" w:lineRule="auto"/>
      </w:pPr>
      <w:r>
        <w:separator/>
      </w:r>
    </w:p>
  </w:footnote>
  <w:footnote w:type="continuationSeparator" w:id="0">
    <w:p w:rsidR="00943DCA" w:rsidRDefault="00943DCA" w:rsidP="00BC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78" w:rsidRDefault="008A46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78" w:rsidRDefault="008A46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78" w:rsidRDefault="008A46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38"/>
    <w:multiLevelType w:val="multilevel"/>
    <w:tmpl w:val="590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C5E6E"/>
    <w:multiLevelType w:val="hybridMultilevel"/>
    <w:tmpl w:val="CE5C51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7E2908"/>
    <w:multiLevelType w:val="multilevel"/>
    <w:tmpl w:val="ABF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42940"/>
    <w:multiLevelType w:val="hybridMultilevel"/>
    <w:tmpl w:val="80BAD0A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C34CA4"/>
    <w:multiLevelType w:val="multilevel"/>
    <w:tmpl w:val="D4E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E5CBF"/>
    <w:multiLevelType w:val="multilevel"/>
    <w:tmpl w:val="BE3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63DE0"/>
    <w:multiLevelType w:val="multilevel"/>
    <w:tmpl w:val="E25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A72D4"/>
    <w:multiLevelType w:val="multilevel"/>
    <w:tmpl w:val="F7D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8603C"/>
    <w:multiLevelType w:val="multilevel"/>
    <w:tmpl w:val="760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561A2"/>
    <w:multiLevelType w:val="hybridMultilevel"/>
    <w:tmpl w:val="C21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D9B"/>
    <w:multiLevelType w:val="multilevel"/>
    <w:tmpl w:val="F2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84A7F"/>
    <w:multiLevelType w:val="multilevel"/>
    <w:tmpl w:val="443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667EA"/>
    <w:multiLevelType w:val="multilevel"/>
    <w:tmpl w:val="6E5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42C10"/>
    <w:multiLevelType w:val="hybridMultilevel"/>
    <w:tmpl w:val="2B9417B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F36AA9"/>
    <w:multiLevelType w:val="multilevel"/>
    <w:tmpl w:val="50D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F55EAC"/>
    <w:multiLevelType w:val="multilevel"/>
    <w:tmpl w:val="943C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26020"/>
    <w:multiLevelType w:val="multilevel"/>
    <w:tmpl w:val="DC2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E3BCF"/>
    <w:multiLevelType w:val="multilevel"/>
    <w:tmpl w:val="5E3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F46B7"/>
    <w:multiLevelType w:val="multilevel"/>
    <w:tmpl w:val="251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27613"/>
    <w:multiLevelType w:val="hybridMultilevel"/>
    <w:tmpl w:val="EFEA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580"/>
    <w:rsid w:val="00353318"/>
    <w:rsid w:val="003B304B"/>
    <w:rsid w:val="00407580"/>
    <w:rsid w:val="00476D34"/>
    <w:rsid w:val="007F1ECF"/>
    <w:rsid w:val="008A4678"/>
    <w:rsid w:val="00943DCA"/>
    <w:rsid w:val="009B0E7B"/>
    <w:rsid w:val="00BC30AC"/>
    <w:rsid w:val="00C346C1"/>
    <w:rsid w:val="00EC6ED7"/>
    <w:rsid w:val="00F65771"/>
    <w:rsid w:val="00FC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83D2"/>
  <w15:docId w15:val="{63669848-FE3F-4ACB-9DBE-541FDE1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7580"/>
  </w:style>
  <w:style w:type="paragraph" w:customStyle="1" w:styleId="c5">
    <w:name w:val="c5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7580"/>
  </w:style>
  <w:style w:type="character" w:customStyle="1" w:styleId="c0">
    <w:name w:val="c0"/>
    <w:basedOn w:val="a0"/>
    <w:rsid w:val="00407580"/>
  </w:style>
  <w:style w:type="character" w:customStyle="1" w:styleId="c46">
    <w:name w:val="c46"/>
    <w:basedOn w:val="a0"/>
    <w:rsid w:val="00407580"/>
  </w:style>
  <w:style w:type="paragraph" w:customStyle="1" w:styleId="c12">
    <w:name w:val="c12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7580"/>
  </w:style>
  <w:style w:type="character" w:customStyle="1" w:styleId="c23">
    <w:name w:val="c23"/>
    <w:basedOn w:val="a0"/>
    <w:rsid w:val="00407580"/>
  </w:style>
  <w:style w:type="paragraph" w:customStyle="1" w:styleId="c21">
    <w:name w:val="c21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07580"/>
  </w:style>
  <w:style w:type="character" w:customStyle="1" w:styleId="c4">
    <w:name w:val="c4"/>
    <w:basedOn w:val="a0"/>
    <w:rsid w:val="00407580"/>
  </w:style>
  <w:style w:type="character" w:customStyle="1" w:styleId="c16">
    <w:name w:val="c16"/>
    <w:basedOn w:val="a0"/>
    <w:rsid w:val="00407580"/>
  </w:style>
  <w:style w:type="paragraph" w:customStyle="1" w:styleId="c53">
    <w:name w:val="c53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C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FC2C3B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C2C3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C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0AC"/>
  </w:style>
  <w:style w:type="paragraph" w:styleId="aa">
    <w:name w:val="footer"/>
    <w:basedOn w:val="a"/>
    <w:link w:val="ab"/>
    <w:uiPriority w:val="99"/>
    <w:unhideWhenUsed/>
    <w:rsid w:val="00BC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20</Pages>
  <Words>6540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2020-10-18T20:14:00Z</dcterms:created>
  <dcterms:modified xsi:type="dcterms:W3CDTF">2022-04-05T19:56:00Z</dcterms:modified>
</cp:coreProperties>
</file>